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A8" w:rsidRDefault="009D3A3E">
      <w:r w:rsidRPr="009D3A3E">
        <w:rPr>
          <w:noProof/>
        </w:rPr>
        <w:drawing>
          <wp:inline distT="0" distB="0" distL="0" distR="0">
            <wp:extent cx="5940425" cy="8179732"/>
            <wp:effectExtent l="0" t="0" r="3175" b="0"/>
            <wp:docPr id="1" name="Рисунок 1" descr="C:\Users\777\Desktop\ДЛЯ САЙТА\Род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ЛЯ САЙТА\Род со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A3E" w:rsidRPr="0069208B" w:rsidRDefault="009D3A3E" w:rsidP="009D3A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 Настоящее положение разработано для муниципального бюджетного дошкольного образовательного учреждения «Детский сад комбинированного </w:t>
      </w:r>
      <w:r>
        <w:rPr>
          <w:rFonts w:ascii="Times New Roman" w:hAnsi="Times New Roman"/>
          <w:sz w:val="28"/>
          <w:szCs w:val="28"/>
        </w:rPr>
        <w:lastRenderedPageBreak/>
        <w:t>вида № 65» городского округа Самара (далее — Бюджетное учреждение) в соответствии с Законом РФ «Об образо</w:t>
      </w:r>
      <w:r>
        <w:rPr>
          <w:rFonts w:ascii="Times New Roman" w:hAnsi="Times New Roman"/>
          <w:sz w:val="28"/>
          <w:szCs w:val="28"/>
        </w:rPr>
        <w:softHyphen/>
        <w:t>вании», Семейным кодексом РФ, Уста</w:t>
      </w:r>
      <w:r>
        <w:rPr>
          <w:rFonts w:ascii="Times New Roman" w:hAnsi="Times New Roman"/>
          <w:sz w:val="28"/>
          <w:szCs w:val="28"/>
        </w:rPr>
        <w:softHyphen/>
        <w:t>вом Бюджетного учреждения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 Родительское собрание — коллегиальный орган обществен</w:t>
      </w:r>
      <w:r>
        <w:rPr>
          <w:rFonts w:ascii="Times New Roman" w:hAnsi="Times New Roman"/>
          <w:sz w:val="28"/>
          <w:szCs w:val="28"/>
        </w:rPr>
        <w:softHyphen/>
        <w:t>ного самоуправления Бюджетного учреждения, действующий в целях развития и совершенствования образовательного и воспитательного процес</w:t>
      </w:r>
      <w:r>
        <w:rPr>
          <w:rFonts w:ascii="Times New Roman" w:hAnsi="Times New Roman"/>
          <w:sz w:val="28"/>
          <w:szCs w:val="28"/>
        </w:rPr>
        <w:softHyphen/>
        <w:t xml:space="preserve">са, взаимодействия родительской общественности и Бюджетного учреждения 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1.3.В состав Родительского собрания входят все родители (за</w:t>
      </w:r>
      <w:r>
        <w:rPr>
          <w:rFonts w:ascii="Times New Roman" w:hAnsi="Times New Roman"/>
          <w:sz w:val="28"/>
          <w:szCs w:val="28"/>
        </w:rPr>
        <w:softHyphen/>
        <w:t>конные представители) детей, посещающих Бюджетное учреждение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1.4.Решения Родительского собрания рассматриваются на Педагогическом совете и при необходимости на Общем собрании трудового коллектива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1.5.Изменения и дополнения в настоящее положение вносятся Родительским собранием Бюджетного учреждения и принимаются на его за</w:t>
      </w:r>
      <w:r>
        <w:rPr>
          <w:rFonts w:ascii="Times New Roman" w:hAnsi="Times New Roman"/>
          <w:sz w:val="28"/>
          <w:szCs w:val="28"/>
        </w:rPr>
        <w:softHyphen/>
        <w:t>седании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1.6.Срок данного положения не ограничен. Данное положение действует до принятия нового</w:t>
      </w:r>
    </w:p>
    <w:p w:rsidR="009D3A3E" w:rsidRDefault="009D3A3E" w:rsidP="009D3A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задачи Родительского собрания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задачами Родительского собрания являются:</w:t>
      </w:r>
    </w:p>
    <w:p w:rsidR="009D3A3E" w:rsidRDefault="009D3A3E" w:rsidP="009D3A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совместная работа родительской общественности и Бюджетного учреждения по реализации государственной, региональной, городской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литики в области дошкольного образования;</w:t>
      </w:r>
    </w:p>
    <w:p w:rsidR="009D3A3E" w:rsidRDefault="009D3A3E" w:rsidP="009D3A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 и обсуждение основных направлений разви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 Бюджетного учреждения;</w:t>
      </w:r>
    </w:p>
    <w:p w:rsidR="009D3A3E" w:rsidRDefault="009D3A3E" w:rsidP="009D3A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и утверждение платных дополнительных образовательных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услуг  Бюджетного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учреждения;</w:t>
      </w:r>
    </w:p>
    <w:p w:rsidR="009D3A3E" w:rsidRDefault="009D3A3E" w:rsidP="009D3A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координация действий родительской общественности и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дагогического коллектива Бюджетного учреждения по вопросам образования, воспитания, оздоровления и развития детей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D3A3E" w:rsidRDefault="009D3A3E" w:rsidP="009D3A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Функции Родительского собрания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Родительское собрание Бюджетного учреждения: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выбирает Родительский комитет Бюджетного учреждения (группы);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знакомится с Уставом и другими локальными актами Бюджетного учреждения, касающимися взаимодействия с родительской общественностью, поручает Родительскому комитету Бюджетного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 решение вопросов о внесении в них необходимых изменений и дополнений;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изучает основные направления образовательной, оздорови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тельной и воспитательной деятельности в Бюджетном учреждении (группе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),вносит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их совершенствованию;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заслушивает вопросы, касающиеся содержания, форм и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тодов образовательного процесса, планирования педагогической деятельности Бюджетного учреждения (группы);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обсуждает проблемы организации дополнительных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вательных, оздоровительных услуг детям, в том числе платных в Бюджетном учреждении (группе);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принимает информацию заведующего, отчеты педагогиче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и медицинских работников о состоянии здоровья детей, ходе реализации образовательных и воспитательных программ, резуль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татах готовности детей к школьному обучению;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заслушивает информацию воспитателей группы, медицин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работников о состоянии здоровья детей группы, ходе реали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зации образовательных и воспитательных программ, результатах готовности детей к школьному обучению, итогах учебного года (в том числе промежуточных — за полугодие);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 вопросы оказания помощи воспитателям группы в работе с неблагополучными семьями;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предложения по совершенствованию педагогическо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процесса в Бюджетном учреждении (в группе);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 планировании совместных с родителями (закон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ными представителями) мероприятий в Бюджетном учреждении (группе) — групповых родительских собраний, родительских клубов, Дней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крытых дверей и др.;</w:t>
      </w:r>
    </w:p>
    <w:p w:rsidR="009D3A3E" w:rsidRDefault="009D3A3E" w:rsidP="009D3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планирует организацию развлекательных мероприятий с деть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ми сверх годового плана, обеспечение их подарками к Новому году и другим праздникам</w:t>
      </w:r>
    </w:p>
    <w:p w:rsidR="009D3A3E" w:rsidRDefault="009D3A3E" w:rsidP="009D3A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Права Родительского собрания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Родительское собрание имеет право:</w:t>
      </w:r>
    </w:p>
    <w:p w:rsidR="009D3A3E" w:rsidRDefault="009D3A3E" w:rsidP="009D3A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выбирать Родительский комитет Бюджетного учреждения (группы);</w:t>
      </w:r>
    </w:p>
    <w:p w:rsidR="009D3A3E" w:rsidRDefault="009D3A3E" w:rsidP="009D3A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требовать у Родительского комитета Бюджетного учреждения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группы)  выполнения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контроля выполнения его решений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Каждый член Родительского собрания имеет право:</w:t>
      </w:r>
    </w:p>
    <w:p w:rsidR="009D3A3E" w:rsidRDefault="009D3A3E" w:rsidP="009D3A3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D3A3E" w:rsidRDefault="009D3A3E" w:rsidP="009D3A3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 несогласии с решением Родительского собрания выска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зать свое мотивированное мнение, которое должно быть занесено в протокол</w:t>
      </w:r>
    </w:p>
    <w:p w:rsidR="009D3A3E" w:rsidRDefault="009D3A3E" w:rsidP="009D3A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Организация управления Родительским собранием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 В состав Родительского собрания входят все родители (за</w:t>
      </w:r>
      <w:r>
        <w:rPr>
          <w:rFonts w:ascii="Times New Roman" w:hAnsi="Times New Roman"/>
          <w:sz w:val="28"/>
          <w:szCs w:val="28"/>
        </w:rPr>
        <w:softHyphen/>
        <w:t xml:space="preserve">конные представители) </w:t>
      </w:r>
      <w:proofErr w:type="gramStart"/>
      <w:r>
        <w:rPr>
          <w:rFonts w:ascii="Times New Roman" w:hAnsi="Times New Roman"/>
          <w:sz w:val="28"/>
          <w:szCs w:val="28"/>
        </w:rPr>
        <w:t>детей  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(группы)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 Родительское собрание избирает из своего состава Роди</w:t>
      </w:r>
      <w:r>
        <w:rPr>
          <w:rFonts w:ascii="Times New Roman" w:hAnsi="Times New Roman"/>
          <w:sz w:val="28"/>
          <w:szCs w:val="28"/>
        </w:rPr>
        <w:softHyphen/>
        <w:t>тельский комитет Бюджетного учреждения (группы)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</w:t>
      </w:r>
      <w:r>
        <w:rPr>
          <w:rFonts w:ascii="Times New Roman" w:hAnsi="Times New Roman"/>
          <w:sz w:val="28"/>
          <w:szCs w:val="28"/>
        </w:rPr>
        <w:softHyphen/>
        <w:t>тельского комитета Бюджетного учреждения (группы)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 В необходимых случаях на заседание Родительского собра</w:t>
      </w:r>
      <w:r>
        <w:rPr>
          <w:rFonts w:ascii="Times New Roman" w:hAnsi="Times New Roman"/>
          <w:sz w:val="28"/>
          <w:szCs w:val="28"/>
        </w:rPr>
        <w:softHyphen/>
        <w:t>ния приглашаются педагогические, медицинские и другие работ</w:t>
      </w:r>
      <w:r>
        <w:rPr>
          <w:rFonts w:ascii="Times New Roman" w:hAnsi="Times New Roman"/>
          <w:sz w:val="28"/>
          <w:szCs w:val="28"/>
        </w:rPr>
        <w:softHyphen/>
        <w:t>ники Бюджетного учреждения, представители общественных организаций, уч</w:t>
      </w:r>
      <w:r>
        <w:rPr>
          <w:rFonts w:ascii="Times New Roman" w:hAnsi="Times New Roman"/>
          <w:sz w:val="28"/>
          <w:szCs w:val="28"/>
        </w:rPr>
        <w:softHyphen/>
        <w:t>реждений, родители, представители Учредителя. Необходимость их приглашения определяется председателем Родительского ко</w:t>
      </w:r>
      <w:r>
        <w:rPr>
          <w:rFonts w:ascii="Times New Roman" w:hAnsi="Times New Roman"/>
          <w:sz w:val="28"/>
          <w:szCs w:val="28"/>
        </w:rPr>
        <w:softHyphen/>
        <w:t>митета Бюджетного учреждения (группы)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 Общее Родительское собрание Бюджетного учреждения ведет заведую</w:t>
      </w:r>
      <w:r>
        <w:rPr>
          <w:rFonts w:ascii="Times New Roman" w:hAnsi="Times New Roman"/>
          <w:sz w:val="28"/>
          <w:szCs w:val="28"/>
        </w:rPr>
        <w:softHyphen/>
        <w:t>щий Бюджетного учреждения совместно с председателем Родительского ко</w:t>
      </w:r>
      <w:r>
        <w:rPr>
          <w:rFonts w:ascii="Times New Roman" w:hAnsi="Times New Roman"/>
          <w:sz w:val="28"/>
          <w:szCs w:val="28"/>
        </w:rPr>
        <w:softHyphen/>
        <w:t>митета Бюджетного учреждения 5.6.  Родительское собрание группы ведет председатель Роди</w:t>
      </w:r>
      <w:r>
        <w:rPr>
          <w:rFonts w:ascii="Times New Roman" w:hAnsi="Times New Roman"/>
          <w:sz w:val="28"/>
          <w:szCs w:val="28"/>
        </w:rPr>
        <w:softHyphen/>
        <w:t>тельского комитета группы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 Председатель Родительского собрания:</w:t>
      </w:r>
    </w:p>
    <w:p w:rsidR="009D3A3E" w:rsidRDefault="009D3A3E" w:rsidP="009D3A3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 посещаемость родительского собрания совме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стно с председателями родительских комитетов групп;</w:t>
      </w:r>
    </w:p>
    <w:p w:rsidR="009D3A3E" w:rsidRDefault="009D3A3E" w:rsidP="009D3A3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заведующим Бюджетного учреждения организует подго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товку и проведение Родительского собрания;</w:t>
      </w:r>
    </w:p>
    <w:p w:rsidR="009D3A3E" w:rsidRDefault="009D3A3E" w:rsidP="009D3A3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заведующим Бюджетного учреждения определяет повестку дня Родительского комитета;</w:t>
      </w:r>
    </w:p>
    <w:p w:rsidR="009D3A3E" w:rsidRDefault="009D3A3E" w:rsidP="009D3A3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 с председателями родительских комитетов групп;</w:t>
      </w:r>
    </w:p>
    <w:p w:rsidR="009D3A3E" w:rsidRDefault="009D3A3E" w:rsidP="009D3A3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взаимодействует с заведующим Бюджетного учреждения по вопросам ведения собрания, выполнения его решений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  Родительское собрание работает по плану, составляющему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годового плана работы Бюджетного учреждения 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 Общее Родительское собрание собирается не реже 2 раз в год, групповое Родительское собрание — не реже 1 раза в квартал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5.10.Заседания Родительского собрания правомочны, если на них присутствует не менее половины всех родителей (законных представителей) детей Бюджетного учреждения (группы)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5.12.Организацию выполнения решений Родительского собра</w:t>
      </w:r>
      <w:r>
        <w:rPr>
          <w:rFonts w:ascii="Times New Roman" w:hAnsi="Times New Roman"/>
          <w:sz w:val="28"/>
          <w:szCs w:val="28"/>
        </w:rPr>
        <w:softHyphen/>
        <w:t>ния осуществляет Родительский комитет Бюджетного учреждения совместно с заведующим Бюджетного учреждения или Родительский комитет группы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5.13.Непосредственным выполнением решений занимаются от</w:t>
      </w:r>
      <w:r>
        <w:rPr>
          <w:rFonts w:ascii="Times New Roman" w:hAnsi="Times New Roman"/>
          <w:sz w:val="28"/>
          <w:szCs w:val="28"/>
        </w:rPr>
        <w:softHyphen/>
        <w:t>ветственные лица, указанные в протоколе заседания Родитель</w:t>
      </w:r>
      <w:r>
        <w:rPr>
          <w:rFonts w:ascii="Times New Roman" w:hAnsi="Times New Roman"/>
          <w:sz w:val="28"/>
          <w:szCs w:val="28"/>
        </w:rPr>
        <w:softHyphen/>
        <w:t>ского собрания. Результаты докладываются Родительскому собра</w:t>
      </w:r>
      <w:r>
        <w:rPr>
          <w:rFonts w:ascii="Times New Roman" w:hAnsi="Times New Roman"/>
          <w:sz w:val="28"/>
          <w:szCs w:val="28"/>
        </w:rPr>
        <w:softHyphen/>
        <w:t>нию на следующем заседании.</w:t>
      </w:r>
    </w:p>
    <w:p w:rsidR="009D3A3E" w:rsidRDefault="009D3A3E" w:rsidP="009D3A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Взаимосвязи Родительского собрания с органами самоуправления Бюджетного учреждения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Родительское собрание взаимодействует с Родительским </w:t>
      </w:r>
      <w:proofErr w:type="gramStart"/>
      <w:r>
        <w:rPr>
          <w:rFonts w:ascii="Times New Roman" w:hAnsi="Times New Roman"/>
          <w:sz w:val="28"/>
          <w:szCs w:val="28"/>
        </w:rPr>
        <w:t>комитетом  Бюджетного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3A3E" w:rsidRDefault="009D3A3E" w:rsidP="009D3A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Ответственность Родительского собрания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Родительское собрание несет ответственность:</w:t>
      </w:r>
    </w:p>
    <w:p w:rsidR="009D3A3E" w:rsidRDefault="009D3A3E" w:rsidP="009D3A3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закрепленных за ним задач и функций;</w:t>
      </w:r>
    </w:p>
    <w:p w:rsidR="009D3A3E" w:rsidRDefault="009D3A3E" w:rsidP="009D3A3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соответствия принимаемых решений законодательству РФ, нормативно-правовым актам</w:t>
      </w:r>
    </w:p>
    <w:p w:rsidR="009D3A3E" w:rsidRDefault="009D3A3E" w:rsidP="009D3A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Делопроизводство Родительского собрания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 Заседания Родительского собрания оформляются протоко</w:t>
      </w:r>
      <w:r>
        <w:rPr>
          <w:rFonts w:ascii="Times New Roman" w:hAnsi="Times New Roman"/>
          <w:sz w:val="28"/>
          <w:szCs w:val="28"/>
        </w:rPr>
        <w:softHyphen/>
        <w:t>лом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 В книге протоколов фиксируются:</w:t>
      </w:r>
    </w:p>
    <w:p w:rsidR="009D3A3E" w:rsidRDefault="009D3A3E" w:rsidP="009D3A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заседания;</w:t>
      </w:r>
    </w:p>
    <w:p w:rsidR="009D3A3E" w:rsidRDefault="009D3A3E" w:rsidP="009D3A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A3E" w:rsidRDefault="009D3A3E" w:rsidP="009D3A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A3E" w:rsidRDefault="009D3A3E" w:rsidP="009D3A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присутствующих;</w:t>
      </w:r>
    </w:p>
    <w:p w:rsidR="009D3A3E" w:rsidRDefault="009D3A3E" w:rsidP="009D3A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приглашенные (ФИО, должность);</w:t>
      </w:r>
    </w:p>
    <w:p w:rsidR="009D3A3E" w:rsidRDefault="009D3A3E" w:rsidP="009D3A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дня;</w:t>
      </w:r>
    </w:p>
    <w:p w:rsidR="009D3A3E" w:rsidRDefault="009D3A3E" w:rsidP="009D3A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обсуждения вопросов, выносимых на Родительское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брание;</w:t>
      </w:r>
    </w:p>
    <w:p w:rsidR="009D3A3E" w:rsidRDefault="009D3A3E" w:rsidP="009D3A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предложения, рекомендации и замечания родителей (закон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представителей), педагогических и других работников Бюджетного учреждения, приглашенных лиц;</w:t>
      </w:r>
    </w:p>
    <w:p w:rsidR="009D3A3E" w:rsidRDefault="009D3A3E" w:rsidP="009D3A3E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Родительского собрания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 Протоколы подписываются председателем и секретарем Ро</w:t>
      </w:r>
      <w:r>
        <w:rPr>
          <w:rFonts w:ascii="Times New Roman" w:hAnsi="Times New Roman"/>
          <w:sz w:val="28"/>
          <w:szCs w:val="28"/>
        </w:rPr>
        <w:softHyphen/>
        <w:t>дительского собрания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  Нумерация протоколов ведется с начала учебного года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8.5.Книга протоколов Родительского собрания нумеруется по</w:t>
      </w:r>
      <w:r>
        <w:rPr>
          <w:rFonts w:ascii="Times New Roman" w:hAnsi="Times New Roman"/>
          <w:sz w:val="28"/>
          <w:szCs w:val="28"/>
        </w:rPr>
        <w:softHyphen/>
        <w:t>странично, прошнуровывается, скрепляется подписью заведую</w:t>
      </w:r>
      <w:r>
        <w:rPr>
          <w:rFonts w:ascii="Times New Roman" w:hAnsi="Times New Roman"/>
          <w:sz w:val="28"/>
          <w:szCs w:val="28"/>
        </w:rPr>
        <w:softHyphen/>
        <w:t xml:space="preserve">щего и печатью Бюджетного учреждения 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8.6.Книга протоколов Родительского собрания хранится в де</w:t>
      </w:r>
      <w:r>
        <w:rPr>
          <w:rFonts w:ascii="Times New Roman" w:hAnsi="Times New Roman"/>
          <w:sz w:val="28"/>
          <w:szCs w:val="28"/>
        </w:rPr>
        <w:softHyphen/>
        <w:t>лах Бюджетного учреждения 5 лет и передается по акту (при смене руководи</w:t>
      </w:r>
      <w:r>
        <w:rPr>
          <w:rFonts w:ascii="Times New Roman" w:hAnsi="Times New Roman"/>
          <w:sz w:val="28"/>
          <w:szCs w:val="28"/>
        </w:rPr>
        <w:softHyphen/>
        <w:t>теля, при передаче в архив)</w:t>
      </w:r>
    </w:p>
    <w:p w:rsidR="009D3A3E" w:rsidRDefault="009D3A3E" w:rsidP="009D3A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  Тетрадь протоколов Родительского собрания группы хра</w:t>
      </w:r>
      <w:r>
        <w:rPr>
          <w:rFonts w:ascii="Times New Roman" w:hAnsi="Times New Roman"/>
          <w:sz w:val="28"/>
          <w:szCs w:val="28"/>
        </w:rPr>
        <w:softHyphen/>
        <w:t>нится у воспитателей группы с момента комплектации группы до выпуска детей в школу</w:t>
      </w:r>
    </w:p>
    <w:p w:rsidR="009D3A3E" w:rsidRDefault="009D3A3E"/>
    <w:sectPr w:rsidR="009D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600"/>
    <w:multiLevelType w:val="hybridMultilevel"/>
    <w:tmpl w:val="061EE6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97104A"/>
    <w:multiLevelType w:val="hybridMultilevel"/>
    <w:tmpl w:val="217263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90786B"/>
    <w:multiLevelType w:val="hybridMultilevel"/>
    <w:tmpl w:val="4B6E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3B72"/>
    <w:multiLevelType w:val="hybridMultilevel"/>
    <w:tmpl w:val="6F3CE8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D4B7C3F"/>
    <w:multiLevelType w:val="hybridMultilevel"/>
    <w:tmpl w:val="A966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4258C"/>
    <w:multiLevelType w:val="hybridMultilevel"/>
    <w:tmpl w:val="E064D65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B1139B8"/>
    <w:multiLevelType w:val="hybridMultilevel"/>
    <w:tmpl w:val="0ACA697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B"/>
    <w:rsid w:val="0077570B"/>
    <w:rsid w:val="009D3A3E"/>
    <w:rsid w:val="00A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30F2-662D-4514-BAD7-BA86361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3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2017-08-01T11:36:00Z</dcterms:created>
  <dcterms:modified xsi:type="dcterms:W3CDTF">2017-08-01T11:37:00Z</dcterms:modified>
</cp:coreProperties>
</file>